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37" w:rsidRDefault="002C0937" w:rsidP="002C0937">
      <w:pPr>
        <w:pStyle w:val="xxmsonormal"/>
        <w:shd w:val="clear" w:color="auto" w:fill="FFFFFF"/>
        <w:rPr>
          <w:color w:val="201F1E"/>
        </w:rPr>
      </w:pPr>
      <w:r>
        <w:rPr>
          <w:noProof/>
          <w:color w:val="201F1E"/>
        </w:rPr>
        <w:drawing>
          <wp:inline distT="0" distB="0" distL="0" distR="0">
            <wp:extent cx="5760720" cy="19445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937" w:rsidRDefault="002C0937" w:rsidP="002C0937">
      <w:pPr>
        <w:pStyle w:val="xxmsonormal"/>
        <w:shd w:val="clear" w:color="auto" w:fill="FFFFFF"/>
      </w:pPr>
      <w:r>
        <w:rPr>
          <w:color w:val="201F1E"/>
        </w:rPr>
        <w:t>La situation épidémique en France connaît actuellement une amélioration. </w:t>
      </w:r>
    </w:p>
    <w:p w:rsidR="002C0937" w:rsidRDefault="002C0937" w:rsidP="002C0937">
      <w:pPr>
        <w:pStyle w:val="xxmsonormal"/>
        <w:shd w:val="clear" w:color="auto" w:fill="FFFFFF"/>
      </w:pPr>
      <w:r>
        <w:rPr>
          <w:color w:val="201F1E"/>
        </w:rPr>
        <w:t>Aussi, conformément aux dernières annonces gouvernementales, un certain nombre de mesures sont allégées, comme suit :                                                                                </w:t>
      </w:r>
      <w:r>
        <w:rPr>
          <w:b/>
          <w:bCs/>
          <w:color w:val="31859C"/>
          <w:u w:val="single"/>
        </w:rPr>
        <w:t xml:space="preserve">Masques &amp; </w:t>
      </w:r>
      <w:proofErr w:type="spellStart"/>
      <w:r>
        <w:rPr>
          <w:b/>
          <w:bCs/>
          <w:color w:val="31859C"/>
          <w:u w:val="single"/>
        </w:rPr>
        <w:t>pass</w:t>
      </w:r>
      <w:proofErr w:type="spellEnd"/>
      <w:r>
        <w:rPr>
          <w:b/>
          <w:bCs/>
          <w:color w:val="31859C"/>
          <w:u w:val="single"/>
        </w:rPr>
        <w:t xml:space="preserve"> vaccinal</w:t>
      </w:r>
    </w:p>
    <w:p w:rsidR="002C0937" w:rsidRDefault="002C0937" w:rsidP="002C0937">
      <w:pPr>
        <w:pStyle w:val="xxmsonormal"/>
        <w:shd w:val="clear" w:color="auto" w:fill="FFFFFF"/>
      </w:pPr>
      <w:r>
        <w:rPr>
          <w:color w:val="000000"/>
        </w:rPr>
        <w:t xml:space="preserve">L’obligation de port du masque a pris fin le </w:t>
      </w:r>
      <w:r>
        <w:rPr>
          <w:rStyle w:val="object"/>
          <w:color w:val="000000"/>
        </w:rPr>
        <w:t>lundi</w:t>
      </w:r>
      <w:r>
        <w:rPr>
          <w:color w:val="000000"/>
        </w:rPr>
        <w:t xml:space="preserve"> 14 mars en intérieur et en extérieur au sein des lieux où il était encore requis.                                                                                              Le port du masque reste toutefois recommandé pour les personnes à risque et cas </w:t>
      </w:r>
      <w:proofErr w:type="spellStart"/>
      <w:r>
        <w:rPr>
          <w:color w:val="000000"/>
        </w:rPr>
        <w:t>contact.La</w:t>
      </w:r>
      <w:proofErr w:type="spellEnd"/>
      <w:r>
        <w:rPr>
          <w:color w:val="000000"/>
        </w:rPr>
        <w:t xml:space="preserve"> présentation du </w:t>
      </w:r>
      <w:proofErr w:type="spellStart"/>
      <w:r>
        <w:rPr>
          <w:color w:val="000000"/>
        </w:rPr>
        <w:t>pass</w:t>
      </w:r>
      <w:proofErr w:type="spellEnd"/>
      <w:r>
        <w:rPr>
          <w:color w:val="000000"/>
        </w:rPr>
        <w:t xml:space="preserve"> vaccinal n’est plus nécessaire pour accéder aux équipements municipaux.                                                                                                                           </w:t>
      </w:r>
      <w:r>
        <w:rPr>
          <w:color w:val="201F1E"/>
        </w:rPr>
        <w:t> </w:t>
      </w:r>
      <w:r>
        <w:rPr>
          <w:b/>
          <w:bCs/>
          <w:color w:val="31859C"/>
          <w:u w:val="single"/>
        </w:rPr>
        <w:t>Réunions</w:t>
      </w:r>
    </w:p>
    <w:p w:rsidR="002C0937" w:rsidRDefault="002C0937" w:rsidP="002C0937">
      <w:pPr>
        <w:pStyle w:val="xxmsonormal"/>
        <w:shd w:val="clear" w:color="auto" w:fill="FFFFFF"/>
      </w:pPr>
      <w:r>
        <w:rPr>
          <w:color w:val="201F1E"/>
        </w:rPr>
        <w:t xml:space="preserve">Les gestes barrières doivent toujours être </w:t>
      </w:r>
      <w:proofErr w:type="spellStart"/>
      <w:r>
        <w:rPr>
          <w:color w:val="201F1E"/>
        </w:rPr>
        <w:t>respectés.Les</w:t>
      </w:r>
      <w:proofErr w:type="spellEnd"/>
      <w:r>
        <w:rPr>
          <w:color w:val="201F1E"/>
        </w:rPr>
        <w:t xml:space="preserve"> salles de réunion ne sont plus soumises aux jauges et retrouvent leur capacité habituelle.                                             </w:t>
      </w:r>
      <w:r>
        <w:rPr>
          <w:b/>
          <w:bCs/>
          <w:color w:val="31859C"/>
          <w:u w:val="single"/>
        </w:rPr>
        <w:t>Moments de convivialité</w:t>
      </w:r>
    </w:p>
    <w:p w:rsidR="002C0937" w:rsidRDefault="002C0937" w:rsidP="002C0937">
      <w:pPr>
        <w:pStyle w:val="xxmsonormal"/>
        <w:shd w:val="clear" w:color="auto" w:fill="FFFFFF"/>
      </w:pPr>
      <w:r>
        <w:rPr>
          <w:color w:val="201F1E"/>
        </w:rPr>
        <w:t>Les moments de convivialité</w:t>
      </w:r>
      <w:r>
        <w:rPr>
          <w:color w:val="1F497D"/>
        </w:rPr>
        <w:t> </w:t>
      </w:r>
      <w:r>
        <w:rPr>
          <w:color w:val="000000"/>
        </w:rPr>
        <w:t>(cafés, buvette, pots…)</w:t>
      </w:r>
      <w:r>
        <w:rPr>
          <w:color w:val="201F1E"/>
        </w:rPr>
        <w:t> sont de nouveau autorisés dans le respect des gestes barrières.                                                                                                        </w:t>
      </w:r>
      <w:r>
        <w:rPr>
          <w:b/>
          <w:bCs/>
          <w:color w:val="31859C"/>
          <w:u w:val="single"/>
        </w:rPr>
        <w:t>Isolement pour les cas contacts </w:t>
      </w:r>
    </w:p>
    <w:p w:rsidR="002C0937" w:rsidRDefault="002C0937" w:rsidP="002C0937">
      <w:pPr>
        <w:pStyle w:val="xxmsonormal"/>
        <w:shd w:val="clear" w:color="auto" w:fill="FFFFFF"/>
      </w:pPr>
      <w:r>
        <w:rPr>
          <w:color w:val="000000"/>
        </w:rPr>
        <w:t>Dans le cas d’un schéma vaccinal complet : </w:t>
      </w:r>
      <w:r w:rsidR="005D0498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>Si vous êtes cas contact, vous n’avez désormais plus qu’un test à </w:t>
      </w:r>
      <w:r>
        <w:rPr>
          <w:color w:val="201F1E"/>
        </w:rPr>
        <w:t>effectuer</w:t>
      </w:r>
      <w:r>
        <w:rPr>
          <w:color w:val="000000"/>
        </w:rPr>
        <w:t> à J+2 (autotest, antigénique ou PCR), vous n’êtes pas isolé.</w:t>
      </w:r>
    </w:p>
    <w:p w:rsidR="002C0937" w:rsidRDefault="002C0937" w:rsidP="002C0937">
      <w:pPr>
        <w:pStyle w:val="xxmsonormal"/>
        <w:shd w:val="clear" w:color="auto" w:fill="FFFFFF"/>
      </w:pPr>
      <w:r>
        <w:rPr>
          <w:color w:val="000000"/>
          <w:shd w:val="clear" w:color="auto" w:fill="FFFFFF"/>
        </w:rPr>
        <w:t> (A confirmer par un test antigénique ou PCR en cas de résultat positif)</w:t>
      </w:r>
    </w:p>
    <w:p w:rsidR="002C0937" w:rsidRDefault="002C0937" w:rsidP="002C0937">
      <w:pPr>
        <w:pStyle w:val="xxmsonormal"/>
        <w:shd w:val="clear" w:color="auto" w:fill="FFFFFF"/>
      </w:pPr>
      <w:r>
        <w:rPr>
          <w:color w:val="201F1E"/>
        </w:rPr>
        <w:t> </w:t>
      </w:r>
      <w:r>
        <w:rPr>
          <w:color w:val="000000"/>
        </w:rPr>
        <w:t>Dans le cas d’un schéma vaccinal incomplet :</w:t>
      </w:r>
    </w:p>
    <w:p w:rsidR="002C0937" w:rsidRDefault="002C0937" w:rsidP="002C0937">
      <w:pPr>
        <w:pStyle w:val="xxmsonormal"/>
        <w:shd w:val="clear" w:color="auto" w:fill="FFFFFF"/>
      </w:pPr>
      <w:r>
        <w:rPr>
          <w:color w:val="000000"/>
        </w:rPr>
        <w:t>Si vous êtes cas contact, test antigénique ou PCR à l’issue d’un isolement de 7 jours. </w:t>
      </w:r>
    </w:p>
    <w:p w:rsidR="002C0937" w:rsidRDefault="002C0937" w:rsidP="002C0937">
      <w:pPr>
        <w:pStyle w:val="xxmsonormal"/>
        <w:shd w:val="clear" w:color="auto" w:fill="FFFFFF"/>
      </w:pPr>
      <w:r>
        <w:rPr>
          <w:color w:val="201F1E"/>
        </w:rPr>
        <w:t> </w:t>
      </w:r>
      <w:r>
        <w:rPr>
          <w:color w:val="000000"/>
        </w:rPr>
        <w:t>Les autres mesures restent inchangées :</w:t>
      </w:r>
    </w:p>
    <w:p w:rsidR="002C0937" w:rsidRDefault="002C0937" w:rsidP="002C0937">
      <w:pPr>
        <w:pStyle w:val="xxmsolistparagraph"/>
        <w:shd w:val="clear" w:color="auto" w:fill="FFFFFF"/>
        <w:ind w:left="1080"/>
      </w:pPr>
      <w:proofErr w:type="gramStart"/>
      <w:r>
        <w:rPr>
          <w:rFonts w:ascii="Courier New" w:hAnsi="Courier New" w:cs="Courier New"/>
          <w:color w:val="201F1E"/>
          <w:sz w:val="20"/>
          <w:szCs w:val="20"/>
        </w:rPr>
        <w:t>o</w:t>
      </w:r>
      <w:proofErr w:type="gramEnd"/>
      <w:r>
        <w:rPr>
          <w:color w:val="201F1E"/>
          <w:sz w:val="14"/>
          <w:szCs w:val="14"/>
        </w:rPr>
        <w:t>   </w:t>
      </w:r>
      <w:r>
        <w:rPr>
          <w:color w:val="201F1E"/>
        </w:rPr>
        <w:t>e</w:t>
      </w:r>
      <w:r>
        <w:rPr>
          <w:color w:val="000000"/>
        </w:rPr>
        <w:t>n cas de test positif, l’isolement est de rigueur. Sa durée dépend de votre statut vaccinal</w:t>
      </w:r>
      <w:r>
        <w:rPr>
          <w:color w:val="201F1E"/>
        </w:rPr>
        <w:t> ;</w:t>
      </w:r>
    </w:p>
    <w:p w:rsidR="002C0937" w:rsidRDefault="002C0937" w:rsidP="002C0937">
      <w:pPr>
        <w:pStyle w:val="xxmsolistparagraph"/>
        <w:shd w:val="clear" w:color="auto" w:fill="FFFFFF"/>
        <w:ind w:left="1080"/>
      </w:pPr>
      <w:proofErr w:type="gramStart"/>
      <w:r>
        <w:rPr>
          <w:rFonts w:ascii="Courier New" w:hAnsi="Courier New" w:cs="Courier New"/>
          <w:color w:val="201F1E"/>
          <w:sz w:val="20"/>
          <w:szCs w:val="20"/>
        </w:rPr>
        <w:t>o</w:t>
      </w:r>
      <w:proofErr w:type="gramEnd"/>
      <w:r>
        <w:rPr>
          <w:color w:val="201F1E"/>
          <w:sz w:val="14"/>
          <w:szCs w:val="14"/>
        </w:rPr>
        <w:t>   </w:t>
      </w:r>
      <w:r>
        <w:rPr>
          <w:color w:val="201F1E"/>
        </w:rPr>
        <w:t>l</w:t>
      </w:r>
      <w:r>
        <w:rPr>
          <w:color w:val="000000"/>
        </w:rPr>
        <w:t>es gestes barrières restent de rigueur</w:t>
      </w:r>
      <w:r>
        <w:rPr>
          <w:color w:val="201F1E"/>
        </w:rPr>
        <w:t> ;</w:t>
      </w:r>
    </w:p>
    <w:p w:rsidR="002C0937" w:rsidRDefault="002C0937" w:rsidP="002C0937">
      <w:pPr>
        <w:pStyle w:val="xxmsolistparagraph"/>
        <w:shd w:val="clear" w:color="auto" w:fill="FFFFFF"/>
        <w:ind w:left="1080"/>
      </w:pPr>
      <w:proofErr w:type="gramStart"/>
      <w:r>
        <w:rPr>
          <w:rFonts w:ascii="Courier New" w:hAnsi="Courier New" w:cs="Courier New"/>
          <w:color w:val="201F1E"/>
          <w:sz w:val="20"/>
          <w:szCs w:val="20"/>
        </w:rPr>
        <w:t>o</w:t>
      </w:r>
      <w:proofErr w:type="gramEnd"/>
      <w:r>
        <w:rPr>
          <w:color w:val="201F1E"/>
          <w:sz w:val="14"/>
          <w:szCs w:val="14"/>
        </w:rPr>
        <w:t>   </w:t>
      </w:r>
      <w:r>
        <w:rPr>
          <w:color w:val="201F1E"/>
        </w:rPr>
        <w:t>c</w:t>
      </w:r>
      <w:r>
        <w:rPr>
          <w:color w:val="000000"/>
        </w:rPr>
        <w:t>hacun doit rester attentif à son état de santé et réaliser</w:t>
      </w:r>
      <w:r>
        <w:rPr>
          <w:color w:val="201F1E"/>
        </w:rPr>
        <w:t> un autotest en cas de symptôme.</w:t>
      </w:r>
    </w:p>
    <w:p w:rsidR="002C0937" w:rsidRDefault="002C0937" w:rsidP="002C0937">
      <w:pPr>
        <w:pStyle w:val="xxmsonormal"/>
        <w:shd w:val="clear" w:color="auto" w:fill="FFFFFF"/>
      </w:pPr>
      <w:r>
        <w:rPr>
          <w:color w:val="201F1E"/>
        </w:rPr>
        <w:t>Merci de rester vigilant malgré l’assouplissement des mesures.</w:t>
      </w:r>
    </w:p>
    <w:p w:rsidR="002C0937" w:rsidRDefault="002C0937" w:rsidP="002C0937">
      <w:pPr>
        <w:pStyle w:val="xxmsonormal"/>
        <w:shd w:val="clear" w:color="auto" w:fill="FFFFFF"/>
      </w:pPr>
      <w:r>
        <w:rPr>
          <w:color w:val="201F1E"/>
        </w:rPr>
        <w:t>Bonne journée à vous</w:t>
      </w:r>
      <w:r w:rsidR="005D0498">
        <w:rPr>
          <w:color w:val="201F1E"/>
        </w:rPr>
        <w:t>.</w:t>
      </w:r>
    </w:p>
    <w:p w:rsidR="00024704" w:rsidRDefault="002C0937" w:rsidP="005D0498">
      <w:pPr>
        <w:pStyle w:val="xxmsonormal"/>
        <w:shd w:val="clear" w:color="auto" w:fill="FFFFFF"/>
      </w:pPr>
      <w:r>
        <w:rPr>
          <w:color w:val="201F1E"/>
        </w:rPr>
        <w:t>Yoann  DUBOIS</w:t>
      </w:r>
    </w:p>
    <w:sectPr w:rsidR="00024704" w:rsidSect="002C093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C0937"/>
    <w:rsid w:val="00024704"/>
    <w:rsid w:val="0020020E"/>
    <w:rsid w:val="002C0937"/>
    <w:rsid w:val="005D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xmsonormal">
    <w:name w:val="xxmsonormal"/>
    <w:basedOn w:val="Normal"/>
    <w:rsid w:val="002C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2C0937"/>
  </w:style>
  <w:style w:type="paragraph" w:customStyle="1" w:styleId="xxmsolistparagraph">
    <w:name w:val="xxmsolistparagraph"/>
    <w:basedOn w:val="Normal"/>
    <w:rsid w:val="002C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CRICRI</dc:creator>
  <cp:lastModifiedBy>CRICRI</cp:lastModifiedBy>
  <cp:revision>1</cp:revision>
  <dcterms:created xsi:type="dcterms:W3CDTF">2022-03-20T18:01:00Z</dcterms:created>
  <dcterms:modified xsi:type="dcterms:W3CDTF">2022-03-20T18:15:00Z</dcterms:modified>
</cp:coreProperties>
</file>